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DALI-2 Input Device - UP rund</w:t>
      </w:r>
    </w:p>
    <w:p/>
    <w:p>
      <w:pPr/>
      <w:r>
        <w:rPr/>
        <w:t xml:space="preserve">Passiv Infrarot - Gang-Bewegungsmelder für die Deckenmontage Unterputz im Innenbereich mit DALI-2 Input Device Schnittstelle, Erfassungsbereich Gang 23 x 6 m; mit 280 Schaltzonen, zusätzlicher Unterkriechschutz, geeignet für Montagehöhe 2,5 – 5 m; optionale Montagehöhe 2,8 m, Reichweite Radial: 12 x 6 m (72 m²), Reichweite Tangential: 23 x 6 m (138 m²), Lichtmessung 2 – 1000 lx; Versorgungsspannung: 12 – 22,5 V / 50 – 60 Hz, Dali-Bus; Schutzart: IP20; Zeiteinstellung: 5 sec – 15 min; Steuerausgang DALI: Adressable/Slave; Vernetzung: Ja; Einstellung via: Bus; Vernetzung via DALI-Bus; Art der Vernetzung: Master/Slave; Farbe: Weiß; RAL-Farbe: 9003; Abmessungen (L x B x H): 78 x 94 x 94 mm, Abmessungen (Ø x H): 124 x 78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057305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345 DALI-2 Input Device - UP rund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2025-01-09T01:15:48+01:00</dcterms:created>
  <dcterms:modified xsi:type="dcterms:W3CDTF">2025-01-09T01:15:48+01:00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